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F7" w:rsidRDefault="00466B49" w:rsidP="00466B49">
      <w:pPr>
        <w:jc w:val="center"/>
      </w:pPr>
      <w:r>
        <w:t xml:space="preserve">ROAD FLOODING SAFETY </w:t>
      </w:r>
      <w:r w:rsidR="00493F7E">
        <w:t xml:space="preserve">PROTOCOL </w:t>
      </w:r>
      <w:r>
        <w:t>PROPOSAL</w:t>
      </w:r>
      <w:bookmarkStart w:id="0" w:name="_GoBack"/>
      <w:bookmarkEnd w:id="0"/>
    </w:p>
    <w:p w:rsidR="00466B49" w:rsidRDefault="00466B49" w:rsidP="00D426E5"/>
    <w:p w:rsidR="00466B49" w:rsidRDefault="00466B49" w:rsidP="00466B49">
      <w:pPr>
        <w:jc w:val="center"/>
      </w:pPr>
      <w:r>
        <w:t xml:space="preserve">The area on </w:t>
      </w:r>
      <w:proofErr w:type="spellStart"/>
      <w:r>
        <w:t>Johntown</w:t>
      </w:r>
      <w:proofErr w:type="spellEnd"/>
      <w:r>
        <w:t xml:space="preserve"> Creek Rd. at Mt. Murphy Rd. is prone to flooding during intense rain storms.  The area may have as little as an inch to as much as a foot of MOVING water covering the road way.  According to </w:t>
      </w:r>
      <w:hyperlink r:id="rId8" w:history="1">
        <w:r w:rsidRPr="00B91454">
          <w:rPr>
            <w:rStyle w:val="Hyperlink"/>
          </w:rPr>
          <w:t>https://www.idrivesafely.com/defensive-driving/trending/tips-dealing-water-road</w:t>
        </w:r>
      </w:hyperlink>
      <w:r>
        <w:t>, 6 inches of water can reach the bottom of most cars and 12 inches can make many cars float.  In an effort to make this area safe to residents and guests, a safety protocol needs to be adopted.</w:t>
      </w:r>
    </w:p>
    <w:p w:rsidR="00466B49" w:rsidRDefault="00466B49" w:rsidP="00D426E5">
      <w:r>
        <w:t>Recommended Protocol:</w:t>
      </w:r>
    </w:p>
    <w:p w:rsidR="00466B49" w:rsidRDefault="00466B49" w:rsidP="00493F7E">
      <w:pPr>
        <w:pStyle w:val="ListParagraph"/>
        <w:numPr>
          <w:ilvl w:val="0"/>
          <w:numId w:val="4"/>
        </w:numPr>
      </w:pPr>
      <w:r>
        <w:t>Mark this section of road at 6 inches and install traffic signs to warn drivers of the potential danger.</w:t>
      </w:r>
    </w:p>
    <w:p w:rsidR="00466B49" w:rsidRDefault="00466B49" w:rsidP="00493F7E">
      <w:pPr>
        <w:pStyle w:val="ListParagraph"/>
        <w:numPr>
          <w:ilvl w:val="0"/>
          <w:numId w:val="4"/>
        </w:numPr>
      </w:pPr>
      <w:r>
        <w:t xml:space="preserve">When water reaches the 6 inch mark, close the road using barricades and signs.  Open the emergency gate at the intersection of Hancock Rd., Sailor Ridge </w:t>
      </w:r>
      <w:r w:rsidR="00493F7E">
        <w:t xml:space="preserve">Rd. </w:t>
      </w:r>
      <w:r>
        <w:t xml:space="preserve">and Hood </w:t>
      </w:r>
      <w:r w:rsidR="00A33D15">
        <w:t>Dr</w:t>
      </w:r>
      <w:r>
        <w:t xml:space="preserve">. </w:t>
      </w:r>
    </w:p>
    <w:p w:rsidR="00493F7E" w:rsidRDefault="00493F7E" w:rsidP="00493F7E">
      <w:pPr>
        <w:pStyle w:val="ListParagraph"/>
        <w:numPr>
          <w:ilvl w:val="0"/>
          <w:numId w:val="4"/>
        </w:numPr>
      </w:pPr>
      <w:r>
        <w:t xml:space="preserve">Communicate to residents using the </w:t>
      </w:r>
      <w:proofErr w:type="gramStart"/>
      <w:r>
        <w:t>webpage</w:t>
      </w:r>
      <w:r w:rsidR="00A33D15">
        <w:t>(</w:t>
      </w:r>
      <w:proofErr w:type="gramEnd"/>
      <w:r w:rsidR="00A33D15">
        <w:fldChar w:fldCharType="begin"/>
      </w:r>
      <w:r w:rsidR="00A33D15">
        <w:instrText xml:space="preserve"> HYPERLINK "https://gardenvalleyranchestatescsd.specialdistrict.org/" </w:instrText>
      </w:r>
      <w:r w:rsidR="00A33D15">
        <w:fldChar w:fldCharType="separate"/>
      </w:r>
      <w:r w:rsidR="00A33D15">
        <w:rPr>
          <w:rStyle w:val="Hyperlink"/>
        </w:rPr>
        <w:t>https://gardenvalleyranchestatescsd.specialdistrict.org/</w:t>
      </w:r>
      <w:r w:rsidR="00A33D15">
        <w:fldChar w:fldCharType="end"/>
      </w:r>
      <w:r w:rsidR="00A33D15">
        <w:t>)</w:t>
      </w:r>
      <w:r>
        <w:t>, email and social media(Facebook/</w:t>
      </w:r>
      <w:proofErr w:type="spellStart"/>
      <w:r>
        <w:t>Nextdoor</w:t>
      </w:r>
      <w:proofErr w:type="spellEnd"/>
      <w:r>
        <w:t>).</w:t>
      </w:r>
    </w:p>
    <w:p w:rsidR="00493F7E" w:rsidRDefault="00493F7E" w:rsidP="00493F7E">
      <w:pPr>
        <w:pStyle w:val="ListParagraph"/>
        <w:numPr>
          <w:ilvl w:val="0"/>
          <w:numId w:val="4"/>
        </w:numPr>
      </w:pPr>
      <w:r>
        <w:t>Residents are to use the GVRECSD phone number, webpage, email and social media (preferably in this order) to report a flooding hazard.</w:t>
      </w:r>
    </w:p>
    <w:p w:rsidR="00493F7E" w:rsidRDefault="00493F7E" w:rsidP="00493F7E">
      <w:proofErr w:type="gramStart"/>
      <w:r>
        <w:t>Presented to the GVRECSD Board of Directors at the quarterly meeting, January 17, 2020.</w:t>
      </w:r>
      <w:proofErr w:type="gramEnd"/>
    </w:p>
    <w:p w:rsidR="00493F7E" w:rsidRDefault="00493F7E" w:rsidP="00493F7E">
      <w:r>
        <w:t>YAY_____</w:t>
      </w:r>
    </w:p>
    <w:p w:rsidR="00493F7E" w:rsidRDefault="00493F7E" w:rsidP="00493F7E">
      <w:r>
        <w:t>NAY_____</w:t>
      </w:r>
    </w:p>
    <w:p w:rsidR="00493F7E" w:rsidRDefault="00493F7E" w:rsidP="00493F7E">
      <w:r>
        <w:t>Passed (YES/NO</w:t>
      </w:r>
      <w:proofErr w:type="gramStart"/>
      <w:r>
        <w:t>)_</w:t>
      </w:r>
      <w:proofErr w:type="gramEnd"/>
      <w:r>
        <w:t>_______</w:t>
      </w:r>
    </w:p>
    <w:p w:rsidR="00493F7E" w:rsidRDefault="00493F7E" w:rsidP="00132944">
      <w:pPr>
        <w:contextualSpacing/>
      </w:pPr>
      <w:r>
        <w:t>__________________________________________</w:t>
      </w:r>
    </w:p>
    <w:p w:rsidR="00493F7E" w:rsidRDefault="00493F7E" w:rsidP="00132944">
      <w:pPr>
        <w:contextualSpacing/>
      </w:pPr>
      <w:r>
        <w:t>Don Weiland,</w:t>
      </w:r>
      <w:r w:rsidR="00132944">
        <w:t xml:space="preserve"> </w:t>
      </w:r>
      <w:r>
        <w:t xml:space="preserve">Board Chairman </w:t>
      </w:r>
    </w:p>
    <w:p w:rsidR="00493F7E" w:rsidRDefault="00493F7E" w:rsidP="00493F7E"/>
    <w:p w:rsidR="00132944" w:rsidRDefault="00132944" w:rsidP="00132944">
      <w:pPr>
        <w:contextualSpacing/>
      </w:pPr>
      <w:r>
        <w:t>___________________________________________</w:t>
      </w:r>
    </w:p>
    <w:p w:rsidR="00493F7E" w:rsidRPr="00D426E5" w:rsidRDefault="00493F7E" w:rsidP="00493F7E">
      <w:pPr>
        <w:contextualSpacing/>
      </w:pPr>
      <w:r>
        <w:t>James Simms, General Manager</w:t>
      </w:r>
    </w:p>
    <w:sectPr w:rsidR="00493F7E" w:rsidRPr="00D426E5" w:rsidSect="000C6A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CF5" w:rsidRDefault="007B7CF5" w:rsidP="001F4767">
      <w:pPr>
        <w:spacing w:after="0" w:line="240" w:lineRule="auto"/>
      </w:pPr>
      <w:r>
        <w:separator/>
      </w:r>
    </w:p>
  </w:endnote>
  <w:endnote w:type="continuationSeparator" w:id="0">
    <w:p w:rsidR="007B7CF5" w:rsidRDefault="007B7CF5" w:rsidP="001F4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81" w:rsidRDefault="005F25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767" w:rsidRPr="001F4767" w:rsidRDefault="001F4767" w:rsidP="001F4767">
    <w:pPr>
      <w:pStyle w:val="Footer"/>
      <w:ind w:left="360"/>
    </w:pPr>
  </w:p>
  <w:p w:rsidR="001F4767" w:rsidRPr="001F4767" w:rsidRDefault="001F4767" w:rsidP="001F4767">
    <w:pPr>
      <w:pStyle w:val="Footer"/>
      <w:ind w:left="360"/>
      <w:rPr>
        <w:sz w:val="16"/>
        <w:szCs w:val="16"/>
      </w:rPr>
    </w:pPr>
    <w:r w:rsidRPr="001F476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030D66" wp14:editId="4A25C018">
              <wp:simplePos x="0" y="0"/>
              <wp:positionH relativeFrom="margin">
                <wp:align>center</wp:align>
              </wp:positionH>
              <wp:positionV relativeFrom="paragraph">
                <wp:posOffset>17145</wp:posOffset>
              </wp:positionV>
              <wp:extent cx="6886575" cy="0"/>
              <wp:effectExtent l="0" t="19050" r="9525" b="381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86575" cy="0"/>
                      </a:xfrm>
                      <a:prstGeom prst="line">
                        <a:avLst/>
                      </a:prstGeom>
                      <a:ln w="53975"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.35pt" to="54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" strokecolor="#17365d [2415]" strokeweight="4.25pt">
              <v:stroke linestyle="thickThin"/>
              <w10:wrap anchorx="margin"/>
            </v:line>
          </w:pict>
        </mc:Fallback>
      </mc:AlternateContent>
    </w:r>
  </w:p>
  <w:p w:rsidR="001F4767" w:rsidRDefault="005F2581" w:rsidP="001F4767">
    <w:pPr>
      <w:pStyle w:val="Footer"/>
      <w:ind w:left="360"/>
      <w:jc w:val="center"/>
      <w:rPr>
        <w:b/>
        <w:sz w:val="16"/>
        <w:szCs w:val="16"/>
      </w:rPr>
    </w:pPr>
    <w:r>
      <w:rPr>
        <w:b/>
        <w:color w:val="0F243E" w:themeColor="text2" w:themeShade="80"/>
        <w:sz w:val="16"/>
        <w:szCs w:val="16"/>
      </w:rPr>
      <w:t>P.O. Box 273</w:t>
    </w:r>
    <w:r w:rsidR="001F4767" w:rsidRPr="009F4603">
      <w:rPr>
        <w:b/>
        <w:color w:val="0F243E" w:themeColor="text2" w:themeShade="80"/>
        <w:sz w:val="16"/>
        <w:szCs w:val="16"/>
      </w:rPr>
      <w:t xml:space="preserve">  </w:t>
    </w:r>
    <w:r w:rsidR="001F4767" w:rsidRPr="009F4603">
      <w:rPr>
        <w:b/>
        <w:noProof/>
        <w:color w:val="0F243E" w:themeColor="text2" w:themeShade="80"/>
        <w:sz w:val="16"/>
        <w:szCs w:val="16"/>
      </w:rPr>
      <w:drawing>
        <wp:inline distT="0" distB="0" distL="0" distR="0" wp14:anchorId="5BE643BC" wp14:editId="2BC17411">
          <wp:extent cx="57150" cy="57150"/>
          <wp:effectExtent l="19050" t="0" r="0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" cy="57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F4767" w:rsidRPr="009F4603">
      <w:rPr>
        <w:b/>
        <w:color w:val="0F243E" w:themeColor="text2" w:themeShade="80"/>
        <w:sz w:val="16"/>
        <w:szCs w:val="16"/>
      </w:rPr>
      <w:t xml:space="preserve">  </w:t>
    </w:r>
    <w:r w:rsidR="00A13132">
      <w:rPr>
        <w:b/>
        <w:color w:val="0F243E" w:themeColor="text2" w:themeShade="80"/>
        <w:sz w:val="16"/>
        <w:szCs w:val="16"/>
      </w:rPr>
      <w:t>Garden Valley, CA  95633</w:t>
    </w:r>
    <w:r w:rsidR="001F4767" w:rsidRPr="009F4603">
      <w:rPr>
        <w:b/>
        <w:color w:val="0F243E" w:themeColor="text2" w:themeShade="80"/>
        <w:sz w:val="16"/>
        <w:szCs w:val="16"/>
      </w:rPr>
      <w:t xml:space="preserve">   </w:t>
    </w:r>
    <w:r w:rsidR="001F4767" w:rsidRPr="009F4603">
      <w:rPr>
        <w:b/>
        <w:noProof/>
        <w:color w:val="0F243E" w:themeColor="text2" w:themeShade="80"/>
        <w:sz w:val="16"/>
        <w:szCs w:val="16"/>
      </w:rPr>
      <w:drawing>
        <wp:inline distT="0" distB="0" distL="0" distR="0" wp14:anchorId="48518412" wp14:editId="7A448FCF">
          <wp:extent cx="57150" cy="57150"/>
          <wp:effectExtent l="19050" t="0" r="0" b="0"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" cy="57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F4767" w:rsidRPr="009F4603">
      <w:rPr>
        <w:b/>
        <w:color w:val="0F243E" w:themeColor="text2" w:themeShade="80"/>
        <w:sz w:val="16"/>
        <w:szCs w:val="16"/>
      </w:rPr>
      <w:t xml:space="preserve">  </w:t>
    </w:r>
    <w:hyperlink r:id="rId2" w:history="1">
      <w:r w:rsidR="00D4448C" w:rsidRPr="00746E7F">
        <w:rPr>
          <w:rStyle w:val="Hyperlink"/>
          <w:b/>
          <w:sz w:val="16"/>
          <w:szCs w:val="16"/>
        </w:rPr>
        <w:t>www.gardenvalleyranch@hotmail.com</w:t>
      </w:r>
    </w:hyperlink>
  </w:p>
  <w:p w:rsidR="00D4448C" w:rsidRPr="009F4603" w:rsidRDefault="00D4448C" w:rsidP="001F4767">
    <w:pPr>
      <w:pStyle w:val="Footer"/>
      <w:ind w:left="360"/>
      <w:jc w:val="center"/>
      <w:rPr>
        <w:b/>
        <w:color w:val="0F243E" w:themeColor="text2" w:themeShade="80"/>
        <w:sz w:val="16"/>
        <w:szCs w:val="16"/>
      </w:rPr>
    </w:pPr>
    <w:r>
      <w:rPr>
        <w:b/>
        <w:color w:val="0F243E" w:themeColor="text2" w:themeShade="80"/>
        <w:sz w:val="16"/>
        <w:szCs w:val="16"/>
      </w:rPr>
      <w:t>GENERAL MANAGER:  James Simms</w:t>
    </w:r>
    <w:r w:rsidR="00BF5712">
      <w:rPr>
        <w:b/>
        <w:color w:val="0F243E" w:themeColor="text2" w:themeShade="80"/>
        <w:sz w:val="16"/>
        <w:szCs w:val="16"/>
      </w:rPr>
      <w:t xml:space="preserve"> </w:t>
    </w:r>
    <w:proofErr w:type="gramStart"/>
    <w:r w:rsidR="00BF5712">
      <w:rPr>
        <w:b/>
        <w:color w:val="0F243E" w:themeColor="text2" w:themeShade="80"/>
        <w:sz w:val="16"/>
        <w:szCs w:val="16"/>
      </w:rPr>
      <w:t>–(</w:t>
    </w:r>
    <w:proofErr w:type="gramEnd"/>
    <w:r w:rsidR="00BF5712">
      <w:rPr>
        <w:b/>
        <w:color w:val="0F243E" w:themeColor="text2" w:themeShade="80"/>
        <w:sz w:val="16"/>
        <w:szCs w:val="16"/>
      </w:rPr>
      <w:t>530)333-3513</w:t>
    </w:r>
  </w:p>
  <w:p w:rsidR="00D4448C" w:rsidRDefault="00D4448C" w:rsidP="00D4448C">
    <w:pPr>
      <w:pStyle w:val="Footer"/>
      <w:ind w:left="360"/>
      <w:jc w:val="center"/>
      <w:rPr>
        <w:b/>
        <w:color w:val="0F243E" w:themeColor="text2" w:themeShade="80"/>
        <w:sz w:val="16"/>
        <w:szCs w:val="16"/>
      </w:rPr>
    </w:pPr>
    <w:r>
      <w:rPr>
        <w:b/>
        <w:color w:val="0F243E" w:themeColor="text2" w:themeShade="80"/>
        <w:sz w:val="16"/>
        <w:szCs w:val="16"/>
      </w:rPr>
      <w:t xml:space="preserve">CHAIRMAN OF THE BOAD: Don Weiland </w:t>
    </w:r>
    <w:r w:rsidR="001F4767" w:rsidRPr="009F4603">
      <w:rPr>
        <w:b/>
        <w:color w:val="0F243E" w:themeColor="text2" w:themeShade="80"/>
        <w:sz w:val="16"/>
        <w:szCs w:val="16"/>
      </w:rPr>
      <w:t xml:space="preserve"> </w:t>
    </w:r>
    <w:r>
      <w:rPr>
        <w:b/>
        <w:color w:val="0F243E" w:themeColor="text2" w:themeShade="80"/>
        <w:sz w:val="16"/>
        <w:szCs w:val="16"/>
      </w:rPr>
      <w:t xml:space="preserve">    </w:t>
    </w:r>
  </w:p>
  <w:p w:rsidR="00BF5712" w:rsidRDefault="00D4448C" w:rsidP="00BF5712">
    <w:pPr>
      <w:pStyle w:val="Footer"/>
      <w:ind w:left="360"/>
      <w:jc w:val="center"/>
      <w:rPr>
        <w:b/>
        <w:color w:val="0F243E" w:themeColor="text2" w:themeShade="80"/>
        <w:sz w:val="16"/>
        <w:szCs w:val="16"/>
      </w:rPr>
    </w:pPr>
    <w:r>
      <w:rPr>
        <w:b/>
        <w:color w:val="0F243E" w:themeColor="text2" w:themeShade="80"/>
        <w:sz w:val="16"/>
        <w:szCs w:val="16"/>
      </w:rPr>
      <w:t>DIRECTORS: Dave Adams</w:t>
    </w:r>
    <w:r w:rsidR="00474AEE">
      <w:rPr>
        <w:b/>
        <w:color w:val="0F243E" w:themeColor="text2" w:themeShade="80"/>
        <w:sz w:val="16"/>
        <w:szCs w:val="16"/>
      </w:rPr>
      <w:t>, Frank Clark,</w:t>
    </w:r>
    <w:r>
      <w:rPr>
        <w:b/>
        <w:color w:val="0F243E" w:themeColor="text2" w:themeShade="80"/>
        <w:sz w:val="16"/>
        <w:szCs w:val="16"/>
      </w:rPr>
      <w:t xml:space="preserve"> Carey Montgomery</w:t>
    </w:r>
    <w:r w:rsidR="00474AEE">
      <w:rPr>
        <w:b/>
        <w:color w:val="0F243E" w:themeColor="text2" w:themeShade="80"/>
        <w:sz w:val="16"/>
        <w:szCs w:val="16"/>
      </w:rPr>
      <w:t>, Jennifer Simms</w:t>
    </w:r>
  </w:p>
  <w:p w:rsidR="001F4767" w:rsidRPr="009F4603" w:rsidRDefault="00D4448C" w:rsidP="00BF5712">
    <w:pPr>
      <w:pStyle w:val="Footer"/>
      <w:ind w:left="360"/>
      <w:jc w:val="center"/>
      <w:rPr>
        <w:b/>
        <w:color w:val="0F243E" w:themeColor="text2" w:themeShade="80"/>
        <w:sz w:val="16"/>
        <w:szCs w:val="16"/>
      </w:rPr>
    </w:pPr>
    <w:r>
      <w:rPr>
        <w:b/>
        <w:color w:val="0F243E" w:themeColor="text2" w:themeShade="80"/>
        <w:sz w:val="16"/>
        <w:szCs w:val="16"/>
      </w:rPr>
      <w:t>S</w:t>
    </w:r>
    <w:r w:rsidR="00BF5712">
      <w:rPr>
        <w:b/>
        <w:color w:val="0F243E" w:themeColor="text2" w:themeShade="80"/>
        <w:sz w:val="16"/>
        <w:szCs w:val="16"/>
      </w:rPr>
      <w:t xml:space="preserve">ECRETARY/TREASURER:  Marianne </w:t>
    </w:r>
    <w:proofErr w:type="spellStart"/>
    <w:r w:rsidR="00BF5712">
      <w:rPr>
        <w:b/>
        <w:color w:val="0F243E" w:themeColor="text2" w:themeShade="80"/>
        <w:sz w:val="16"/>
        <w:szCs w:val="16"/>
      </w:rPr>
      <w:t>Agudo</w:t>
    </w:r>
    <w:proofErr w:type="spellEnd"/>
  </w:p>
  <w:p w:rsidR="001F4767" w:rsidRDefault="001F47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81" w:rsidRDefault="005F25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CF5" w:rsidRDefault="007B7CF5" w:rsidP="001F4767">
      <w:pPr>
        <w:spacing w:after="0" w:line="240" w:lineRule="auto"/>
      </w:pPr>
      <w:r>
        <w:separator/>
      </w:r>
    </w:p>
  </w:footnote>
  <w:footnote w:type="continuationSeparator" w:id="0">
    <w:p w:rsidR="007B7CF5" w:rsidRDefault="007B7CF5" w:rsidP="001F4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81" w:rsidRDefault="005F25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8D3" w:rsidRDefault="003268D3" w:rsidP="003268D3">
    <w:pPr>
      <w:pStyle w:val="Header"/>
      <w:jc w:val="center"/>
    </w:pPr>
  </w:p>
  <w:p w:rsidR="001F4767" w:rsidRDefault="003268D3" w:rsidP="003268D3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36B11C9B">
              <wp:simplePos x="0" y="0"/>
              <wp:positionH relativeFrom="column">
                <wp:posOffset>1335825</wp:posOffset>
              </wp:positionH>
              <wp:positionV relativeFrom="paragraph">
                <wp:posOffset>1440180</wp:posOffset>
              </wp:positionV>
              <wp:extent cx="3450245" cy="251544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0245" cy="2515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68D3" w:rsidRDefault="003268D3">
                          <w:r>
                            <w:t>Garden Valley Ranch Estates Community Service District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5.2pt;margin-top:113.4pt;width:271.6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" stroked="f">
              <v:textbox>
                <w:txbxContent>
                  <w:p w:rsidR="003268D3" w:rsidRDefault="003268D3">
                    <w:r>
                      <w:t>Garden Valley Ranch Estates Community Service District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9A20A6F" wp14:editId="6877182B">
          <wp:extent cx="2376080" cy="1317506"/>
          <wp:effectExtent l="76200" t="76200" r="81915" b="892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rdenValleyRanc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2222" cy="1320912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81" w:rsidRDefault="005F25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1134F"/>
    <w:multiLevelType w:val="multilevel"/>
    <w:tmpl w:val="18967252"/>
    <w:styleLink w:val="Style21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hint="default"/>
        <w:b w:val="0"/>
        <w:sz w:val="24"/>
        <w:u w:val="none"/>
      </w:rPr>
    </w:lvl>
    <w:lvl w:ilvl="2">
      <w:start w:val="1"/>
      <w:numFmt w:val="bullet"/>
      <w:lvlText w:val=""/>
      <w:lvlJc w:val="left"/>
      <w:pPr>
        <w:ind w:left="144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3D0244DB"/>
    <w:multiLevelType w:val="hybridMultilevel"/>
    <w:tmpl w:val="9572A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B15BF"/>
    <w:multiLevelType w:val="multilevel"/>
    <w:tmpl w:val="0409001D"/>
    <w:styleLink w:val="Policy"/>
    <w:lvl w:ilvl="0">
      <w:start w:val="1"/>
      <w:numFmt w:val="upperLetter"/>
      <w:lvlText w:val="%1)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67"/>
    <w:rsid w:val="000222B1"/>
    <w:rsid w:val="000C6AF8"/>
    <w:rsid w:val="00132944"/>
    <w:rsid w:val="00171225"/>
    <w:rsid w:val="001F14CA"/>
    <w:rsid w:val="001F4767"/>
    <w:rsid w:val="001F70A0"/>
    <w:rsid w:val="002A1208"/>
    <w:rsid w:val="002A182B"/>
    <w:rsid w:val="002C1353"/>
    <w:rsid w:val="003268D3"/>
    <w:rsid w:val="003C0DC7"/>
    <w:rsid w:val="00430750"/>
    <w:rsid w:val="0046414B"/>
    <w:rsid w:val="00466B49"/>
    <w:rsid w:val="00474AEE"/>
    <w:rsid w:val="00493F7E"/>
    <w:rsid w:val="004D0869"/>
    <w:rsid w:val="004D526C"/>
    <w:rsid w:val="00593F1C"/>
    <w:rsid w:val="005A00D1"/>
    <w:rsid w:val="005F2581"/>
    <w:rsid w:val="00702A6B"/>
    <w:rsid w:val="00763AF1"/>
    <w:rsid w:val="00784CAC"/>
    <w:rsid w:val="007B74EB"/>
    <w:rsid w:val="007B7CF5"/>
    <w:rsid w:val="00801A49"/>
    <w:rsid w:val="00821A00"/>
    <w:rsid w:val="00891EDC"/>
    <w:rsid w:val="008C6D83"/>
    <w:rsid w:val="008E2AD0"/>
    <w:rsid w:val="00917575"/>
    <w:rsid w:val="009F4603"/>
    <w:rsid w:val="00A13132"/>
    <w:rsid w:val="00A33D15"/>
    <w:rsid w:val="00BC769D"/>
    <w:rsid w:val="00BF5712"/>
    <w:rsid w:val="00C30830"/>
    <w:rsid w:val="00C45A48"/>
    <w:rsid w:val="00CE04F7"/>
    <w:rsid w:val="00CE64AC"/>
    <w:rsid w:val="00D426E5"/>
    <w:rsid w:val="00D4448C"/>
    <w:rsid w:val="00D52F66"/>
    <w:rsid w:val="00EE162D"/>
    <w:rsid w:val="00EE5610"/>
    <w:rsid w:val="00F54B4B"/>
    <w:rsid w:val="00FF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olicy">
    <w:name w:val="Policy"/>
    <w:uiPriority w:val="99"/>
    <w:rsid w:val="00702A6B"/>
    <w:pPr>
      <w:numPr>
        <w:numId w:val="1"/>
      </w:numPr>
    </w:pPr>
  </w:style>
  <w:style w:type="numbering" w:customStyle="1" w:styleId="Style21">
    <w:name w:val="Style 2.1"/>
    <w:uiPriority w:val="99"/>
    <w:rsid w:val="00891EDC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1F4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767"/>
  </w:style>
  <w:style w:type="paragraph" w:styleId="Footer">
    <w:name w:val="footer"/>
    <w:basedOn w:val="Normal"/>
    <w:link w:val="FooterChar"/>
    <w:uiPriority w:val="99"/>
    <w:unhideWhenUsed/>
    <w:rsid w:val="001F4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767"/>
  </w:style>
  <w:style w:type="paragraph" w:styleId="BalloonText">
    <w:name w:val="Balloon Text"/>
    <w:basedOn w:val="Normal"/>
    <w:link w:val="BalloonTextChar"/>
    <w:uiPriority w:val="99"/>
    <w:semiHidden/>
    <w:unhideWhenUsed/>
    <w:rsid w:val="001F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7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476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F46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3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olicy">
    <w:name w:val="Policy"/>
    <w:uiPriority w:val="99"/>
    <w:rsid w:val="00702A6B"/>
    <w:pPr>
      <w:numPr>
        <w:numId w:val="1"/>
      </w:numPr>
    </w:pPr>
  </w:style>
  <w:style w:type="numbering" w:customStyle="1" w:styleId="Style21">
    <w:name w:val="Style 2.1"/>
    <w:uiPriority w:val="99"/>
    <w:rsid w:val="00891EDC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1F4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767"/>
  </w:style>
  <w:style w:type="paragraph" w:styleId="Footer">
    <w:name w:val="footer"/>
    <w:basedOn w:val="Normal"/>
    <w:link w:val="FooterChar"/>
    <w:uiPriority w:val="99"/>
    <w:unhideWhenUsed/>
    <w:rsid w:val="001F4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767"/>
  </w:style>
  <w:style w:type="paragraph" w:styleId="BalloonText">
    <w:name w:val="Balloon Text"/>
    <w:basedOn w:val="Normal"/>
    <w:link w:val="BalloonTextChar"/>
    <w:uiPriority w:val="99"/>
    <w:semiHidden/>
    <w:unhideWhenUsed/>
    <w:rsid w:val="001F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7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476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F46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3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rivesafely.com/defensive-driving/trending/tips-dealing-water-road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ardenvalleyranch@hotmail.com" TargetMode="External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Agudo</dc:creator>
  <cp:lastModifiedBy>Marianne P. Agudo</cp:lastModifiedBy>
  <cp:revision>3</cp:revision>
  <cp:lastPrinted>2018-05-24T15:42:00Z</cp:lastPrinted>
  <dcterms:created xsi:type="dcterms:W3CDTF">2020-01-10T14:44:00Z</dcterms:created>
  <dcterms:modified xsi:type="dcterms:W3CDTF">2020-01-10T15:03:00Z</dcterms:modified>
</cp:coreProperties>
</file>